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59AD70FE" w:rsidR="00AC3F42" w:rsidRPr="00C87640" w:rsidRDefault="008844AE" w:rsidP="00AC3F42">
      <w:pPr>
        <w:pStyle w:val="a5"/>
        <w:tabs>
          <w:tab w:val="right" w:pos="10206"/>
        </w:tabs>
        <w:rPr>
          <w:rFonts w:ascii="Calibri" w:hAnsi="Calibri"/>
          <w:sz w:val="24"/>
          <w:lang w:val="en-US"/>
        </w:rPr>
      </w:pPr>
      <w:r>
        <w:rPr>
          <w:rFonts w:ascii="Calibri" w:hAnsi="Calibri"/>
          <w:sz w:val="24"/>
        </w:rPr>
        <w:t>3GPP TSG-RAN WG4 Meeting #86-bis</w:t>
      </w:r>
      <w:r w:rsidR="00AC3F42">
        <w:rPr>
          <w:rFonts w:ascii="Calibri" w:hAnsi="Calibri"/>
          <w:sz w:val="24"/>
        </w:rPr>
        <w:tab/>
        <w:t>R4-1</w:t>
      </w:r>
      <w:r w:rsidR="005909F8">
        <w:rPr>
          <w:rFonts w:ascii="Calibri" w:hAnsi="Calibri"/>
          <w:sz w:val="24"/>
        </w:rPr>
        <w:t>8</w:t>
      </w:r>
      <w:r w:rsidR="00F56111">
        <w:rPr>
          <w:rFonts w:ascii="Calibri" w:hAnsi="Calibri"/>
          <w:sz w:val="24"/>
        </w:rPr>
        <w:t>03668</w:t>
      </w:r>
    </w:p>
    <w:p w14:paraId="59D5D59C" w14:textId="36202F78" w:rsidR="00AC3F42" w:rsidRPr="00925550" w:rsidRDefault="008844AE"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Melbourne</w:t>
      </w:r>
      <w:r w:rsidR="00AC3F42">
        <w:rPr>
          <w:rFonts w:ascii="Calibri" w:hAnsi="Calibri" w:cs="Arial"/>
          <w:b/>
          <w:noProof/>
          <w:sz w:val="24"/>
          <w:lang w:val="it-IT"/>
        </w:rPr>
        <w:t xml:space="preserve">, </w:t>
      </w:r>
      <w:r>
        <w:rPr>
          <w:rFonts w:ascii="Calibri" w:hAnsi="Calibri" w:cs="Arial"/>
          <w:b/>
          <w:noProof/>
          <w:sz w:val="24"/>
          <w:lang w:val="it-IT"/>
        </w:rPr>
        <w:t>Australia, 16 – 20 Apr, 2018</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74B28F2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2635E8">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CD2345">
        <w:rPr>
          <w:rFonts w:ascii="Calibri" w:hAnsi="Calibri" w:cs="Arial"/>
          <w:b/>
          <w:sz w:val="24"/>
          <w:szCs w:val="24"/>
        </w:rPr>
        <w:t>2C-66A-66A</w:t>
      </w:r>
      <w:r w:rsidR="008844AE">
        <w:rPr>
          <w:rFonts w:ascii="Calibri" w:hAnsi="Calibri" w:cs="Arial"/>
          <w:b/>
          <w:sz w:val="24"/>
          <w:szCs w:val="24"/>
        </w:rPr>
        <w:t>_1UL_BCS0</w:t>
      </w:r>
    </w:p>
    <w:p w14:paraId="530C72EF" w14:textId="47147DB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F56111">
        <w:rPr>
          <w:rFonts w:ascii="Calibri" w:hAnsi="Calibri" w:cs="Arial"/>
          <w:b/>
          <w:sz w:val="24"/>
          <w:szCs w:val="24"/>
        </w:rPr>
        <w:t>6.4.3</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4052CEA6" w:rsidR="000E7351" w:rsidRDefault="00740BB4" w:rsidP="004E2477">
      <w:pPr>
        <w:rPr>
          <w:kern w:val="2"/>
          <w:lang w:val="en-US"/>
        </w:rPr>
      </w:pPr>
      <w:r>
        <w:rPr>
          <w:kern w:val="2"/>
          <w:lang w:val="en-US"/>
        </w:rPr>
        <w:t>CA_</w:t>
      </w:r>
      <w:r w:rsidR="00CD2345">
        <w:rPr>
          <w:kern w:val="2"/>
          <w:lang w:val="en-US"/>
        </w:rPr>
        <w:t>2C-66A-66A</w:t>
      </w:r>
      <w:r w:rsidR="008844AE">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A972431"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Pr="005909F8">
        <w:rPr>
          <w:rFonts w:ascii="Times New Roman" w:hAnsi="Times New Roman"/>
          <w:lang w:eastAsia="ja-JP"/>
        </w:rPr>
        <w:t xml:space="preserve">     </w:t>
      </w:r>
      <w:r w:rsidR="005909F8" w:rsidRPr="005909F8">
        <w:rPr>
          <w:rFonts w:cs="Arial"/>
          <w:u w:val="single"/>
          <w:lang w:eastAsia="ja-JP"/>
        </w:rPr>
        <w:t>RP-180572</w:t>
      </w:r>
      <w:r w:rsidR="005E7185" w:rsidRPr="005909F8">
        <w:rPr>
          <w:rFonts w:cs="Arial"/>
          <w:u w:val="single"/>
          <w:lang w:eastAsia="ja-JP"/>
        </w:rPr>
        <w:t xml:space="preserve"> </w:t>
      </w:r>
      <w:r w:rsidR="005909F8" w:rsidRPr="005909F8">
        <w:rPr>
          <w:rFonts w:cs="Arial"/>
          <w:u w:val="single"/>
          <w:lang w:eastAsia="ja-JP"/>
        </w:rPr>
        <w:t>LTE Advanced inter-band CA Rel-15 for 4DL/1UL</w:t>
      </w:r>
      <w:r w:rsidR="0074121A" w:rsidRPr="005909F8">
        <w:rPr>
          <w:rFonts w:ascii="Times New Roman" w:hAnsi="Times New Roman"/>
          <w:u w:val="single"/>
          <w:lang w:eastAsia="ja-JP"/>
        </w:rPr>
        <w:t xml:space="preserve">, </w:t>
      </w:r>
      <w:r w:rsidR="00F16B13" w:rsidRPr="005909F8">
        <w:rPr>
          <w:rFonts w:ascii="Times New Roman" w:hAnsi="Times New Roman"/>
          <w:u w:val="single"/>
          <w:lang w:eastAsia="ja-JP"/>
        </w:rPr>
        <w:t>RAN</w:t>
      </w:r>
      <w:r w:rsidR="005909F8" w:rsidRPr="005909F8">
        <w:rPr>
          <w:rFonts w:ascii="Times New Roman" w:hAnsi="Times New Roman"/>
          <w:u w:val="single"/>
          <w:lang w:eastAsia="ja-JP"/>
        </w:rPr>
        <w:t>-P</w:t>
      </w:r>
      <w:r w:rsidR="00F16B13" w:rsidRPr="005909F8">
        <w:rPr>
          <w:rFonts w:ascii="Times New Roman" w:hAnsi="Times New Roman"/>
          <w:u w:val="single"/>
          <w:lang w:eastAsia="ja-JP"/>
        </w:rPr>
        <w:t xml:space="preserve"> #7</w:t>
      </w:r>
      <w:r w:rsidR="005909F8" w:rsidRPr="005909F8">
        <w:rPr>
          <w:rFonts w:ascii="Times New Roman" w:hAnsi="Times New Roman"/>
          <w:u w:val="single"/>
          <w:lang w:eastAsia="ja-JP"/>
        </w:rPr>
        <w:t>9</w:t>
      </w:r>
      <w:r w:rsidR="00AC3F42" w:rsidRPr="005909F8">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4CB8E5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2635E8" w:rsidRPr="002635E8">
        <w:rPr>
          <w:rFonts w:cs="Arial"/>
          <w:b/>
          <w:sz w:val="28"/>
          <w:szCs w:val="28"/>
          <w:lang w:eastAsia="ja-JP"/>
        </w:rPr>
        <w:t>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FA4C4F1" w14:textId="68234590" w:rsidR="00A90D4B" w:rsidRPr="00F00C5E" w:rsidRDefault="00A90D4B" w:rsidP="00A90D4B">
      <w:pPr>
        <w:pStyle w:val="2"/>
        <w:rPr>
          <w:rFonts w:ascii="Calibri" w:hAnsi="Calibri"/>
          <w:sz w:val="22"/>
          <w:szCs w:val="22"/>
          <w:lang w:eastAsia="zh-CN"/>
        </w:rPr>
      </w:pPr>
      <w:proofErr w:type="gramStart"/>
      <w:r>
        <w:rPr>
          <w:rFonts w:hint="eastAsia"/>
          <w:lang w:eastAsia="zh-CN"/>
        </w:rPr>
        <w:t>5</w:t>
      </w:r>
      <w:r>
        <w:t>.</w:t>
      </w:r>
      <w:r w:rsidR="001C777D">
        <w:rPr>
          <w:lang w:eastAsia="zh-CN"/>
        </w:rPr>
        <w:t>x</w:t>
      </w:r>
      <w:proofErr w:type="gramEnd"/>
      <w:r w:rsidRPr="00F00C5E">
        <w:rPr>
          <w:rFonts w:ascii="Calibri" w:hAnsi="Calibri"/>
          <w:sz w:val="22"/>
          <w:szCs w:val="22"/>
          <w:lang w:eastAsia="sv-SE"/>
        </w:rPr>
        <w:tab/>
      </w:r>
      <w:r w:rsidRPr="00F813D5">
        <w:t>CA_</w:t>
      </w:r>
      <w:r w:rsidR="00CD2345">
        <w:t>2C-66A-66A</w:t>
      </w:r>
      <w:r w:rsidRPr="00F813D5">
        <w:t xml:space="preserve"> _BCS</w:t>
      </w:r>
      <w:r>
        <w:rPr>
          <w:rFonts w:hint="eastAsia"/>
          <w:lang w:eastAsia="zh-CN"/>
        </w:rPr>
        <w:t>0</w:t>
      </w:r>
    </w:p>
    <w:p w14:paraId="2F243701" w14:textId="747CCEC3"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1</w:t>
      </w:r>
      <w:proofErr w:type="gramEnd"/>
      <w:r w:rsidRPr="00F00C5E">
        <w:rPr>
          <w:rFonts w:ascii="Calibri" w:hAnsi="Calibri"/>
          <w:sz w:val="22"/>
          <w:szCs w:val="22"/>
          <w:lang w:eastAsia="sv-SE"/>
        </w:rPr>
        <w:tab/>
      </w:r>
      <w:r w:rsidRPr="00725D82">
        <w:t>Channel bandwidths per operating band for CA</w:t>
      </w:r>
    </w:p>
    <w:p w14:paraId="1B5EF8F5" w14:textId="0A7604BE"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0D4B" w14:paraId="11023163" w14:textId="77777777" w:rsidTr="00B90C6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818F72" w14:textId="77777777" w:rsidR="00A90D4B" w:rsidRDefault="00A90D4B" w:rsidP="00B90C6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668C3FB" w14:textId="77777777" w:rsidR="00A90D4B" w:rsidRDefault="00A90D4B" w:rsidP="00B90C6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2C335D89" w14:textId="77777777" w:rsidR="00A90D4B" w:rsidRDefault="00A90D4B" w:rsidP="00B90C6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4998133B" w14:textId="77777777" w:rsidR="00A90D4B" w:rsidRDefault="00A90D4B" w:rsidP="00B90C6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14:paraId="6A269CB1" w14:textId="77777777" w:rsidR="00A90D4B" w:rsidRDefault="00A90D4B" w:rsidP="00B90C6F">
            <w:pPr>
              <w:pStyle w:val="TAH"/>
              <w:rPr>
                <w:lang w:val="en-US"/>
              </w:rPr>
            </w:pPr>
            <w:r>
              <w:rPr>
                <w:lang w:val="en-US"/>
              </w:rPr>
              <w:t>Duplex</w:t>
            </w:r>
          </w:p>
          <w:p w14:paraId="66561F78" w14:textId="77777777" w:rsidR="00A90D4B" w:rsidRDefault="00A90D4B" w:rsidP="00B90C6F">
            <w:pPr>
              <w:pStyle w:val="TAH"/>
              <w:rPr>
                <w:lang w:val="en-US"/>
              </w:rPr>
            </w:pPr>
            <w:r>
              <w:rPr>
                <w:lang w:val="en-US"/>
              </w:rPr>
              <w:t>mode</w:t>
            </w:r>
          </w:p>
        </w:tc>
      </w:tr>
      <w:tr w:rsidR="00A90D4B" w14:paraId="488A8E8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60EF"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6C9F"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00FC149" w14:textId="77777777" w:rsidR="00A90D4B" w:rsidRDefault="00A90D4B" w:rsidP="00B90C6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7771032" w14:textId="77777777" w:rsidR="00A90D4B" w:rsidRDefault="00A90D4B" w:rsidP="00B90C6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51F9D" w14:textId="77777777" w:rsidR="00A90D4B" w:rsidRDefault="00A90D4B" w:rsidP="00B90C6F">
            <w:pPr>
              <w:spacing w:after="0"/>
              <w:rPr>
                <w:rFonts w:ascii="Arial" w:hAnsi="Arial"/>
                <w:b/>
                <w:sz w:val="18"/>
                <w:lang w:val="en-US"/>
              </w:rPr>
            </w:pPr>
          </w:p>
        </w:tc>
      </w:tr>
      <w:tr w:rsidR="00A90D4B" w14:paraId="03CEDCD8" w14:textId="77777777" w:rsidTr="00B90C6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5EE9"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B4EA"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694252F" w14:textId="77777777" w:rsidR="00A90D4B" w:rsidRDefault="00A90D4B" w:rsidP="00B90C6F">
            <w:pPr>
              <w:pStyle w:val="TAH"/>
              <w:rPr>
                <w:lang w:val="en-US"/>
              </w:rPr>
            </w:pPr>
            <w:proofErr w:type="spellStart"/>
            <w:r>
              <w:rPr>
                <w:lang w:val="en-US"/>
              </w:rPr>
              <w:t>FUL_low</w:t>
            </w:r>
            <w:proofErr w:type="spellEnd"/>
            <w:r>
              <w:rPr>
                <w:lang w:val="en-US"/>
              </w:rPr>
              <w:t xml:space="preserve">  –  </w:t>
            </w:r>
            <w:proofErr w:type="spellStart"/>
            <w:r>
              <w:rPr>
                <w:lang w:val="en-US"/>
              </w:rPr>
              <w:t>FUL_high</w:t>
            </w:r>
            <w:proofErr w:type="spellEnd"/>
            <w:r>
              <w:rPr>
                <w:lang w:val="en-US"/>
              </w:rPr>
              <w:t xml:space="preserve">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C637469" w14:textId="77777777" w:rsidR="00A90D4B" w:rsidRDefault="00A90D4B" w:rsidP="00B90C6F">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AF31" w14:textId="77777777" w:rsidR="00A90D4B" w:rsidRDefault="00A90D4B" w:rsidP="00B90C6F">
            <w:pPr>
              <w:spacing w:after="0"/>
              <w:rPr>
                <w:rFonts w:ascii="Arial" w:hAnsi="Arial"/>
                <w:b/>
                <w:sz w:val="18"/>
                <w:lang w:val="en-US"/>
              </w:rPr>
            </w:pPr>
          </w:p>
        </w:tc>
      </w:tr>
      <w:tr w:rsidR="00A90D4B" w14:paraId="72932471" w14:textId="77777777" w:rsidTr="00B90C6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1FB0FA1" w14:textId="45D098AE" w:rsidR="00A90D4B" w:rsidRDefault="003D3E88" w:rsidP="00B90C6F">
            <w:pPr>
              <w:pStyle w:val="TAC"/>
              <w:rPr>
                <w:lang w:val="en-US"/>
              </w:rPr>
            </w:pPr>
            <w:r>
              <w:rPr>
                <w:lang w:val="en-US"/>
              </w:rPr>
              <w:t>CA_2-66</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7936012" w14:textId="77777777" w:rsidR="00A90D4B" w:rsidRDefault="00A90D4B" w:rsidP="00B90C6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14:paraId="3BD93814" w14:textId="77777777" w:rsidR="00A90D4B" w:rsidRDefault="00A90D4B" w:rsidP="00B90C6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14:paraId="1749312F"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6DF08A59" w14:textId="77777777" w:rsidR="00A90D4B" w:rsidRDefault="00A90D4B" w:rsidP="00B90C6F">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14:paraId="3FF873F7" w14:textId="77777777" w:rsidR="00A90D4B" w:rsidRDefault="00A90D4B" w:rsidP="00B90C6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14:paraId="3985997B"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555DD9DA" w14:textId="77777777" w:rsidR="00A90D4B" w:rsidRDefault="00A90D4B" w:rsidP="00B90C6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C7B55B1" w14:textId="77777777" w:rsidR="00A90D4B" w:rsidRDefault="00A90D4B" w:rsidP="00B90C6F">
            <w:pPr>
              <w:pStyle w:val="TAC"/>
              <w:rPr>
                <w:lang w:val="en-US"/>
              </w:rPr>
            </w:pPr>
            <w:r>
              <w:rPr>
                <w:lang w:val="en-US"/>
              </w:rPr>
              <w:t>FDD</w:t>
            </w:r>
          </w:p>
        </w:tc>
      </w:tr>
      <w:tr w:rsidR="00A90D4B" w14:paraId="5A55D5D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E9E549"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tcPr>
          <w:p w14:paraId="550DDA17" w14:textId="3E80572F" w:rsidR="00A90D4B" w:rsidRDefault="003D3E88" w:rsidP="00B90C6F">
            <w:pPr>
              <w:pStyle w:val="TAC"/>
              <w:rPr>
                <w:lang w:val="en-US"/>
              </w:rPr>
            </w:pPr>
            <w:r>
              <w:rPr>
                <w:lang w:val="en-US"/>
              </w:rPr>
              <w:t>66</w:t>
            </w:r>
          </w:p>
        </w:tc>
        <w:tc>
          <w:tcPr>
            <w:tcW w:w="1040" w:type="dxa"/>
            <w:tcBorders>
              <w:top w:val="single" w:sz="4" w:space="0" w:color="auto"/>
              <w:left w:val="single" w:sz="4" w:space="0" w:color="auto"/>
              <w:bottom w:val="single" w:sz="4" w:space="0" w:color="auto"/>
              <w:right w:val="nil"/>
            </w:tcBorders>
            <w:vAlign w:val="center"/>
          </w:tcPr>
          <w:p w14:paraId="0F748385" w14:textId="77777777" w:rsidR="00A90D4B" w:rsidRDefault="00A90D4B" w:rsidP="00B90C6F">
            <w:pPr>
              <w:pStyle w:val="TAC"/>
              <w:rPr>
                <w:lang w:val="en-US"/>
              </w:rPr>
            </w:pPr>
            <w:r>
              <w:rPr>
                <w:lang w:val="en-US" w:eastAsia="zh-CN"/>
              </w:rPr>
              <w:t>1710 MHz</w:t>
            </w:r>
          </w:p>
        </w:tc>
        <w:tc>
          <w:tcPr>
            <w:tcW w:w="317" w:type="dxa"/>
            <w:tcBorders>
              <w:top w:val="single" w:sz="4" w:space="0" w:color="auto"/>
              <w:left w:val="nil"/>
              <w:bottom w:val="single" w:sz="4" w:space="0" w:color="auto"/>
              <w:right w:val="nil"/>
            </w:tcBorders>
            <w:vAlign w:val="center"/>
          </w:tcPr>
          <w:p w14:paraId="03E62CA8"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tcPr>
          <w:p w14:paraId="304BEA5F" w14:textId="1F07DF4A" w:rsidR="00A90D4B" w:rsidRDefault="003D3E88" w:rsidP="00B90C6F">
            <w:pPr>
              <w:pStyle w:val="TAC"/>
              <w:rPr>
                <w:lang w:val="en-US"/>
              </w:rPr>
            </w:pPr>
            <w:r>
              <w:rPr>
                <w:lang w:val="en-US"/>
              </w:rPr>
              <w:t>1780</w:t>
            </w:r>
            <w:r w:rsidR="00A90D4B">
              <w:rPr>
                <w:lang w:val="en-US"/>
              </w:rPr>
              <w:t xml:space="preserve"> MHz</w:t>
            </w:r>
          </w:p>
        </w:tc>
        <w:tc>
          <w:tcPr>
            <w:tcW w:w="1097" w:type="dxa"/>
            <w:tcBorders>
              <w:top w:val="single" w:sz="4" w:space="0" w:color="auto"/>
              <w:left w:val="single" w:sz="4" w:space="0" w:color="auto"/>
              <w:bottom w:val="single" w:sz="4" w:space="0" w:color="auto"/>
              <w:right w:val="nil"/>
            </w:tcBorders>
            <w:vAlign w:val="center"/>
          </w:tcPr>
          <w:p w14:paraId="6B6B00F9" w14:textId="77777777" w:rsidR="00A90D4B" w:rsidRDefault="00A90D4B" w:rsidP="00B90C6F">
            <w:pPr>
              <w:pStyle w:val="TAC"/>
              <w:rPr>
                <w:lang w:val="en-US"/>
              </w:rPr>
            </w:pPr>
            <w:r>
              <w:rPr>
                <w:lang w:val="en-US" w:eastAsia="zh-CN"/>
              </w:rPr>
              <w:t>2110 MHz</w:t>
            </w:r>
          </w:p>
        </w:tc>
        <w:tc>
          <w:tcPr>
            <w:tcW w:w="317" w:type="dxa"/>
            <w:tcBorders>
              <w:top w:val="single" w:sz="4" w:space="0" w:color="auto"/>
              <w:left w:val="nil"/>
              <w:bottom w:val="single" w:sz="4" w:space="0" w:color="auto"/>
              <w:right w:val="nil"/>
            </w:tcBorders>
            <w:vAlign w:val="center"/>
          </w:tcPr>
          <w:p w14:paraId="03112EB9"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tcPr>
          <w:p w14:paraId="453A0FCD" w14:textId="0A078307" w:rsidR="00A90D4B" w:rsidRDefault="003D3E88" w:rsidP="00B90C6F">
            <w:pPr>
              <w:pStyle w:val="TAC"/>
              <w:rPr>
                <w:lang w:val="en-US"/>
              </w:rPr>
            </w:pPr>
            <w:r>
              <w:rPr>
                <w:lang w:val="en-US"/>
              </w:rPr>
              <w:t>2200</w:t>
            </w:r>
            <w:r w:rsidR="00A90D4B">
              <w:rPr>
                <w:lang w:val="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F7D05D6" w14:textId="77777777" w:rsidR="00A90D4B" w:rsidRDefault="00A90D4B" w:rsidP="00B90C6F">
            <w:pPr>
              <w:spacing w:after="0"/>
              <w:rPr>
                <w:rFonts w:ascii="Arial" w:hAnsi="Arial"/>
                <w:sz w:val="18"/>
                <w:lang w:val="en-US"/>
              </w:rPr>
            </w:pPr>
          </w:p>
        </w:tc>
      </w:tr>
    </w:tbl>
    <w:p w14:paraId="14C162B7" w14:textId="2E9AA150"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w:t>
      </w:r>
      <w:r>
        <w:rPr>
          <w:rFonts w:hint="eastAsia"/>
          <w:lang w:val="en-US" w:eastAsia="zh-CN"/>
        </w:rPr>
        <w:t>2</w:t>
      </w:r>
      <w:r>
        <w:rPr>
          <w:lang w:val="en-US"/>
        </w:rPr>
        <w:t>: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0D4B" w14:paraId="5A933A11" w14:textId="77777777" w:rsidTr="00B90C6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14:paraId="59F4C199" w14:textId="77777777" w:rsidR="00A90D4B" w:rsidRDefault="00A90D4B" w:rsidP="00B90C6F">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14:paraId="1DB3F07D" w14:textId="77777777" w:rsidR="00A90D4B" w:rsidRDefault="00A90D4B" w:rsidP="00B90C6F">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14:paraId="1B1DA016" w14:textId="77777777" w:rsidR="00A90D4B" w:rsidRDefault="00A90D4B" w:rsidP="00B90C6F">
            <w:pPr>
              <w:pStyle w:val="TAH"/>
              <w:rPr>
                <w:lang w:val="en-US"/>
              </w:rPr>
            </w:pPr>
            <w:r>
              <w:rPr>
                <w:lang w:val="en-US"/>
              </w:rPr>
              <w:t>Bandwidth Combination Set</w:t>
            </w:r>
          </w:p>
        </w:tc>
      </w:tr>
      <w:tr w:rsidR="00A90D4B" w14:paraId="48CD4B53" w14:textId="77777777" w:rsidTr="00B90C6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5D27825A" w14:textId="77777777" w:rsidR="00A90D4B" w:rsidRDefault="00A90D4B" w:rsidP="00B90C6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14:paraId="4FC0B147" w14:textId="77777777" w:rsidR="00A90D4B" w:rsidRDefault="00A90D4B" w:rsidP="00B90C6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5DD0ED" w14:textId="77777777" w:rsidR="00A90D4B" w:rsidRDefault="00A90D4B" w:rsidP="00B90C6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24EFA9" w14:textId="77777777" w:rsidR="00A90D4B" w:rsidRDefault="00A90D4B" w:rsidP="00B90C6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0AFEE4" w14:textId="77777777" w:rsidR="00A90D4B" w:rsidRDefault="00A90D4B" w:rsidP="00B90C6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111CC" w14:textId="77777777" w:rsidR="00A90D4B" w:rsidRDefault="00A90D4B" w:rsidP="00B90C6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495F4" w14:textId="77777777" w:rsidR="00A90D4B" w:rsidRDefault="00A90D4B" w:rsidP="00B90C6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A9791F" w14:textId="77777777" w:rsidR="00A90D4B" w:rsidRDefault="00A90D4B" w:rsidP="00B90C6F">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14:paraId="28987F0B" w14:textId="77777777" w:rsidR="00A90D4B" w:rsidRDefault="00A90D4B" w:rsidP="00B90C6F">
            <w:pPr>
              <w:pStyle w:val="TAH"/>
              <w:rPr>
                <w:lang w:val="en-US"/>
              </w:rPr>
            </w:pPr>
          </w:p>
        </w:tc>
        <w:tc>
          <w:tcPr>
            <w:tcW w:w="1316" w:type="dxa"/>
            <w:vMerge/>
            <w:tcBorders>
              <w:left w:val="single" w:sz="4" w:space="0" w:color="auto"/>
              <w:bottom w:val="single" w:sz="4" w:space="0" w:color="auto"/>
              <w:right w:val="single" w:sz="4" w:space="0" w:color="auto"/>
            </w:tcBorders>
          </w:tcPr>
          <w:p w14:paraId="7D4E883B" w14:textId="77777777" w:rsidR="00A90D4B" w:rsidRDefault="00A90D4B" w:rsidP="00B90C6F">
            <w:pPr>
              <w:pStyle w:val="TAH"/>
              <w:rPr>
                <w:lang w:val="en-US"/>
              </w:rPr>
            </w:pPr>
          </w:p>
        </w:tc>
      </w:tr>
      <w:tr w:rsidR="001C777D" w14:paraId="5C71D568" w14:textId="77777777" w:rsidTr="009E2A27">
        <w:trPr>
          <w:jc w:val="center"/>
        </w:trPr>
        <w:tc>
          <w:tcPr>
            <w:tcW w:w="1398" w:type="dxa"/>
            <w:vMerge w:val="restart"/>
            <w:tcBorders>
              <w:left w:val="single" w:sz="4" w:space="0" w:color="auto"/>
              <w:bottom w:val="single" w:sz="4" w:space="0" w:color="auto"/>
              <w:right w:val="single" w:sz="4" w:space="0" w:color="auto"/>
            </w:tcBorders>
            <w:vAlign w:val="center"/>
          </w:tcPr>
          <w:p w14:paraId="06CF8DCA" w14:textId="61394B66" w:rsidR="001C777D" w:rsidRPr="00123D58" w:rsidRDefault="001C777D" w:rsidP="00B90C6F">
            <w:pPr>
              <w:pStyle w:val="TAH"/>
              <w:rPr>
                <w:b w:val="0"/>
                <w:lang w:val="en-US"/>
              </w:rPr>
            </w:pPr>
            <w:r w:rsidRPr="00123D58">
              <w:rPr>
                <w:b w:val="0"/>
                <w:lang w:val="en-US"/>
              </w:rPr>
              <w:t>CA_</w:t>
            </w:r>
            <w:r w:rsidR="00CD2345">
              <w:rPr>
                <w:b w:val="0"/>
                <w:lang w:val="en-US"/>
              </w:rPr>
              <w:t>2C-66A-66A</w:t>
            </w:r>
          </w:p>
        </w:tc>
        <w:tc>
          <w:tcPr>
            <w:tcW w:w="918" w:type="dxa"/>
            <w:tcBorders>
              <w:top w:val="single" w:sz="4" w:space="0" w:color="auto"/>
              <w:left w:val="single" w:sz="4" w:space="0" w:color="auto"/>
              <w:bottom w:val="single" w:sz="4" w:space="0" w:color="auto"/>
              <w:right w:val="single" w:sz="4" w:space="0" w:color="auto"/>
            </w:tcBorders>
            <w:vAlign w:val="center"/>
          </w:tcPr>
          <w:p w14:paraId="637F41AB" w14:textId="77777777" w:rsidR="001C777D" w:rsidRPr="001D18FE" w:rsidRDefault="001C777D" w:rsidP="00B90C6F">
            <w:pPr>
              <w:pStyle w:val="TAH"/>
              <w:rPr>
                <w:b w:val="0"/>
                <w:lang w:val="en-US"/>
              </w:rPr>
            </w:pPr>
            <w:r>
              <w:rPr>
                <w:b w:val="0"/>
                <w:lang w:val="en-US"/>
              </w:rPr>
              <w:t>2</w:t>
            </w:r>
          </w:p>
        </w:tc>
        <w:tc>
          <w:tcPr>
            <w:tcW w:w="4494" w:type="dxa"/>
            <w:gridSpan w:val="6"/>
            <w:tcBorders>
              <w:top w:val="single" w:sz="4" w:space="0" w:color="auto"/>
              <w:left w:val="single" w:sz="4" w:space="0" w:color="auto"/>
              <w:bottom w:val="single" w:sz="4" w:space="0" w:color="auto"/>
              <w:right w:val="single" w:sz="4" w:space="0" w:color="auto"/>
            </w:tcBorders>
            <w:vAlign w:val="center"/>
          </w:tcPr>
          <w:p w14:paraId="65280752" w14:textId="3E6305DC" w:rsidR="001C777D" w:rsidRPr="001D18FE" w:rsidRDefault="00CD2345" w:rsidP="00B90C6F">
            <w:pPr>
              <w:pStyle w:val="TAH"/>
              <w:rPr>
                <w:b w:val="0"/>
                <w:lang w:val="en-US"/>
              </w:rPr>
            </w:pPr>
            <w:r w:rsidRPr="00CD2345">
              <w:rPr>
                <w:b w:val="0"/>
                <w:lang w:val="en-US"/>
              </w:rPr>
              <w:t>See CA_2C Bandwidth combination set 0 in Table 5.6A.1-1</w:t>
            </w:r>
          </w:p>
        </w:tc>
        <w:tc>
          <w:tcPr>
            <w:tcW w:w="1187" w:type="dxa"/>
            <w:vMerge w:val="restart"/>
            <w:tcBorders>
              <w:left w:val="single" w:sz="4" w:space="0" w:color="auto"/>
              <w:bottom w:val="single" w:sz="4" w:space="0" w:color="auto"/>
              <w:right w:val="single" w:sz="4" w:space="0" w:color="auto"/>
            </w:tcBorders>
            <w:vAlign w:val="center"/>
          </w:tcPr>
          <w:p w14:paraId="4BADAF3A" w14:textId="14BAB3FE" w:rsidR="001C777D" w:rsidRPr="00123D58" w:rsidRDefault="001C777D" w:rsidP="00B90C6F">
            <w:pPr>
              <w:pStyle w:val="TAH"/>
              <w:rPr>
                <w:b w:val="0"/>
                <w:lang w:val="en-US"/>
              </w:rPr>
            </w:pPr>
            <w:r>
              <w:rPr>
                <w:b w:val="0"/>
                <w:lang w:val="en-US"/>
              </w:rPr>
              <w:t>8</w:t>
            </w:r>
            <w:r w:rsidRPr="00123D58">
              <w:rPr>
                <w:b w:val="0"/>
                <w:lang w:val="en-US"/>
              </w:rPr>
              <w:t>0</w:t>
            </w:r>
          </w:p>
        </w:tc>
        <w:tc>
          <w:tcPr>
            <w:tcW w:w="1316" w:type="dxa"/>
            <w:vMerge w:val="restart"/>
            <w:tcBorders>
              <w:left w:val="single" w:sz="4" w:space="0" w:color="auto"/>
              <w:bottom w:val="single" w:sz="4" w:space="0" w:color="auto"/>
              <w:right w:val="single" w:sz="4" w:space="0" w:color="auto"/>
            </w:tcBorders>
            <w:vAlign w:val="center"/>
          </w:tcPr>
          <w:p w14:paraId="61282720" w14:textId="77777777" w:rsidR="001C777D" w:rsidRPr="00123D58" w:rsidRDefault="001C777D" w:rsidP="00B90C6F">
            <w:pPr>
              <w:pStyle w:val="TAH"/>
              <w:rPr>
                <w:b w:val="0"/>
                <w:lang w:val="en-US"/>
              </w:rPr>
            </w:pPr>
            <w:r w:rsidRPr="00123D58">
              <w:rPr>
                <w:b w:val="0"/>
                <w:lang w:val="en-US"/>
              </w:rPr>
              <w:t>0</w:t>
            </w:r>
          </w:p>
        </w:tc>
      </w:tr>
      <w:tr w:rsidR="00CD2345" w14:paraId="7F3CD090" w14:textId="77777777" w:rsidTr="00FF0212">
        <w:trPr>
          <w:jc w:val="center"/>
        </w:trPr>
        <w:tc>
          <w:tcPr>
            <w:tcW w:w="1398" w:type="dxa"/>
            <w:vMerge/>
            <w:tcBorders>
              <w:left w:val="single" w:sz="4" w:space="0" w:color="auto"/>
              <w:bottom w:val="single" w:sz="4" w:space="0" w:color="auto"/>
              <w:right w:val="single" w:sz="4" w:space="0" w:color="auto"/>
            </w:tcBorders>
            <w:vAlign w:val="center"/>
          </w:tcPr>
          <w:p w14:paraId="1614EE5F" w14:textId="77777777" w:rsidR="00CD2345" w:rsidRDefault="00CD2345"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3C096217" w14:textId="210F792A" w:rsidR="00CD2345" w:rsidRPr="001D18FE" w:rsidRDefault="00CD2345" w:rsidP="00B90C6F">
            <w:pPr>
              <w:pStyle w:val="TAH"/>
              <w:rPr>
                <w:b w:val="0"/>
                <w:lang w:val="en-US"/>
              </w:rPr>
            </w:pPr>
            <w:r>
              <w:rPr>
                <w:b w:val="0"/>
                <w:lang w:val="en-US"/>
              </w:rPr>
              <w:t>66</w:t>
            </w:r>
          </w:p>
        </w:tc>
        <w:tc>
          <w:tcPr>
            <w:tcW w:w="4494" w:type="dxa"/>
            <w:gridSpan w:val="6"/>
            <w:tcBorders>
              <w:top w:val="single" w:sz="4" w:space="0" w:color="auto"/>
              <w:left w:val="single" w:sz="4" w:space="0" w:color="auto"/>
              <w:bottom w:val="single" w:sz="4" w:space="0" w:color="auto"/>
              <w:right w:val="single" w:sz="4" w:space="0" w:color="auto"/>
            </w:tcBorders>
            <w:vAlign w:val="center"/>
          </w:tcPr>
          <w:p w14:paraId="43D585EC" w14:textId="349F6E51" w:rsidR="00CD2345" w:rsidRPr="001D18FE" w:rsidRDefault="00CD2345" w:rsidP="00B90C6F">
            <w:pPr>
              <w:pStyle w:val="TAH"/>
              <w:rPr>
                <w:b w:val="0"/>
                <w:lang w:val="en-US"/>
              </w:rPr>
            </w:pPr>
            <w:r w:rsidRPr="00CD2345">
              <w:rPr>
                <w:b w:val="0"/>
                <w:lang w:val="en-US"/>
              </w:rPr>
              <w:t>See CA_66A-66A Bandwidth Combination Set 0 in Table 5.6A.1-3 in 36.101</w:t>
            </w:r>
          </w:p>
        </w:tc>
        <w:tc>
          <w:tcPr>
            <w:tcW w:w="1187" w:type="dxa"/>
            <w:vMerge/>
            <w:tcBorders>
              <w:left w:val="single" w:sz="4" w:space="0" w:color="auto"/>
              <w:bottom w:val="single" w:sz="4" w:space="0" w:color="auto"/>
              <w:right w:val="single" w:sz="4" w:space="0" w:color="auto"/>
            </w:tcBorders>
          </w:tcPr>
          <w:p w14:paraId="717F7E28" w14:textId="77777777" w:rsidR="00CD2345" w:rsidRDefault="00CD2345" w:rsidP="00B90C6F">
            <w:pPr>
              <w:pStyle w:val="TAH"/>
              <w:rPr>
                <w:lang w:val="en-US"/>
              </w:rPr>
            </w:pPr>
          </w:p>
        </w:tc>
        <w:tc>
          <w:tcPr>
            <w:tcW w:w="1316" w:type="dxa"/>
            <w:vMerge/>
            <w:tcBorders>
              <w:left w:val="single" w:sz="4" w:space="0" w:color="auto"/>
              <w:bottom w:val="single" w:sz="4" w:space="0" w:color="auto"/>
              <w:right w:val="single" w:sz="4" w:space="0" w:color="auto"/>
            </w:tcBorders>
          </w:tcPr>
          <w:p w14:paraId="4317B30D" w14:textId="77777777" w:rsidR="00CD2345" w:rsidRDefault="00CD2345" w:rsidP="00B90C6F">
            <w:pPr>
              <w:pStyle w:val="TAH"/>
              <w:rPr>
                <w:lang w:val="en-US"/>
              </w:rPr>
            </w:pPr>
          </w:p>
        </w:tc>
      </w:tr>
    </w:tbl>
    <w:p w14:paraId="0D8DA899" w14:textId="77777777" w:rsidR="00A90D4B" w:rsidRPr="00CE5EE1" w:rsidRDefault="00A90D4B" w:rsidP="00A90D4B">
      <w:pPr>
        <w:rPr>
          <w:lang w:val="en-US" w:eastAsia="zh-CN"/>
        </w:rPr>
      </w:pPr>
    </w:p>
    <w:p w14:paraId="0E89AC5C" w14:textId="7F9B14FA"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2</w:t>
      </w:r>
      <w:proofErr w:type="gramEnd"/>
      <w:r w:rsidRPr="00A1570A">
        <w:tab/>
      </w:r>
      <w:r>
        <w:rPr>
          <w:rFonts w:hint="eastAsia"/>
          <w:lang w:eastAsia="zh-CN"/>
        </w:rPr>
        <w:t xml:space="preserve">UE </w:t>
      </w:r>
      <w:r>
        <w:t>Co-existence studies</w:t>
      </w:r>
    </w:p>
    <w:p w14:paraId="78FC601D" w14:textId="4E59060C" w:rsidR="00A90D4B" w:rsidRPr="00CE5EE1" w:rsidRDefault="00CD2345" w:rsidP="00A90D4B">
      <w:pPr>
        <w:rPr>
          <w:lang w:val="en-US" w:eastAsia="zh-CN"/>
        </w:rPr>
      </w:pPr>
      <w:r>
        <w:rPr>
          <w:lang w:val="en-US"/>
        </w:rPr>
        <w:t>The analysis has been done in its fallback modes. The results can be reused.</w:t>
      </w:r>
    </w:p>
    <w:p w14:paraId="05003419" w14:textId="39CE74D0" w:rsidR="00A90D4B" w:rsidRDefault="00A90D4B" w:rsidP="00A90D4B">
      <w:pPr>
        <w:pStyle w:val="30"/>
        <w:rPr>
          <w:lang w:eastAsia="zh-CN"/>
        </w:rPr>
      </w:pPr>
      <w:proofErr w:type="gramStart"/>
      <w:r>
        <w:rPr>
          <w:rFonts w:hint="eastAsia"/>
          <w:lang w:eastAsia="zh-CN"/>
        </w:rPr>
        <w:lastRenderedPageBreak/>
        <w:t>5</w:t>
      </w:r>
      <w:r>
        <w:t>.</w:t>
      </w:r>
      <w:r w:rsidR="001C777D">
        <w:rPr>
          <w:lang w:eastAsia="zh-CN"/>
        </w:rPr>
        <w:t>x</w:t>
      </w:r>
      <w:r>
        <w:t>.</w:t>
      </w:r>
      <w:r>
        <w:rPr>
          <w:rFonts w:hint="eastAsia"/>
          <w:lang w:eastAsia="zh-CN"/>
        </w:rPr>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02A9817" w14:textId="60048588" w:rsidR="00CD2345" w:rsidRPr="00D006A6" w:rsidRDefault="00CD2345" w:rsidP="00CD2345">
      <w:pPr>
        <w:rPr>
          <w:lang w:val="en-US"/>
        </w:rPr>
      </w:pPr>
      <w:r>
        <w:rPr>
          <w:lang w:val="en-US"/>
        </w:rPr>
        <w:t>T</w:t>
      </w:r>
      <w:r w:rsidRPr="00D006A6">
        <w:rPr>
          <w:lang w:val="en-US"/>
        </w:rPr>
        <w:t xml:space="preserve">he </w:t>
      </w:r>
      <w:r w:rsidRPr="00865BF7">
        <w:rPr>
          <w:lang w:val="en-US"/>
        </w:rPr>
        <w:sym w:font="Symbol" w:char="F044"/>
      </w:r>
      <w:proofErr w:type="spellStart"/>
      <w:r w:rsidRPr="00865BF7">
        <w:rPr>
          <w:lang w:val="en-US"/>
        </w:rPr>
        <w:t>T</w:t>
      </w:r>
      <w:r w:rsidRPr="00865BF7">
        <w:rPr>
          <w:vertAlign w:val="subscript"/>
          <w:lang w:val="en-US"/>
        </w:rPr>
        <w:t>IB</w:t>
      </w:r>
      <w:proofErr w:type="gramStart"/>
      <w:r w:rsidRPr="00865BF7">
        <w:rPr>
          <w:vertAlign w:val="subscript"/>
          <w:lang w:val="en-US"/>
        </w:rPr>
        <w:t>,c</w:t>
      </w:r>
      <w:proofErr w:type="spellEnd"/>
      <w:proofErr w:type="gramEnd"/>
      <w:r w:rsidRPr="00D006A6">
        <w:rPr>
          <w:lang w:val="en-US"/>
        </w:rPr>
        <w:t xml:space="preserve"> values are </w:t>
      </w:r>
      <w:r>
        <w:rPr>
          <w:lang w:val="en-US"/>
        </w:rPr>
        <w:t>der</w:t>
      </w:r>
      <w:r w:rsidRPr="00E26C70">
        <w:rPr>
          <w:lang w:val="en-US"/>
        </w:rPr>
        <w:t>ived from CA_</w:t>
      </w:r>
      <w:r w:rsidRPr="00CD2345">
        <w:rPr>
          <w:lang w:val="en-US"/>
        </w:rPr>
        <w:t>2C-66A-66A</w:t>
      </w:r>
      <w:r w:rsidRPr="00E26C70">
        <w:rPr>
          <w:lang w:val="en-US"/>
        </w:rPr>
        <w:t xml:space="preserve"> and</w:t>
      </w:r>
      <w:r>
        <w:rPr>
          <w:lang w:val="en-US"/>
        </w:rPr>
        <w:t xml:space="preserve"> are </w:t>
      </w:r>
      <w:r w:rsidRPr="00D006A6">
        <w:rPr>
          <w:lang w:val="en-US"/>
        </w:rPr>
        <w:t xml:space="preserve">shown in table </w:t>
      </w:r>
      <w:r>
        <w:rPr>
          <w:rFonts w:hint="eastAsia"/>
          <w:lang w:val="en-US" w:eastAsia="zh-CN"/>
        </w:rPr>
        <w:t>5.</w:t>
      </w:r>
      <w:r w:rsidR="00CE312A">
        <w:rPr>
          <w:lang w:val="en-US" w:eastAsia="zh-CN"/>
        </w:rPr>
        <w:t>x</w:t>
      </w:r>
      <w:r>
        <w:rPr>
          <w:rFonts w:eastAsia="Malgun Gothic"/>
          <w:lang w:val="en-US" w:eastAsia="ko-KR"/>
        </w:rPr>
        <w:t>.</w:t>
      </w:r>
      <w:r>
        <w:rPr>
          <w:rFonts w:hint="eastAsia"/>
          <w:lang w:val="en-US" w:eastAsia="zh-CN"/>
        </w:rPr>
        <w:t>3</w:t>
      </w:r>
      <w:r w:rsidRPr="00D006A6">
        <w:rPr>
          <w:lang w:val="en-US"/>
        </w:rPr>
        <w:t>-1</w:t>
      </w:r>
      <w:r>
        <w:rPr>
          <w:lang w:val="en-US"/>
        </w:rPr>
        <w:t xml:space="preserve">. </w:t>
      </w:r>
    </w:p>
    <w:p w14:paraId="4D195165" w14:textId="59EA3B95" w:rsidR="00CD2345" w:rsidRDefault="00CD2345" w:rsidP="00CD2345">
      <w:pPr>
        <w:keepNext/>
        <w:keepLines/>
        <w:spacing w:before="60"/>
        <w:jc w:val="center"/>
        <w:outlineLvl w:val="0"/>
        <w:rPr>
          <w:rFonts w:ascii="Arial" w:hAnsi="Arial"/>
          <w:b/>
        </w:rPr>
      </w:pPr>
      <w:r>
        <w:rPr>
          <w:rFonts w:ascii="Arial" w:hAnsi="Arial"/>
          <w:b/>
        </w:rPr>
        <w:t xml:space="preserve">Table </w:t>
      </w:r>
      <w:r>
        <w:rPr>
          <w:rFonts w:ascii="Arial" w:hAnsi="Arial" w:hint="eastAsia"/>
          <w:b/>
          <w:lang w:eastAsia="zh-CN"/>
        </w:rPr>
        <w:t>5</w:t>
      </w:r>
      <w:r>
        <w:rPr>
          <w:rFonts w:ascii="Arial" w:hAnsi="Arial"/>
          <w:b/>
        </w:rPr>
        <w:t>.</w:t>
      </w:r>
      <w:r w:rsidR="00CE312A">
        <w:rPr>
          <w:rFonts w:ascii="Arial" w:hAnsi="Arial"/>
          <w:b/>
          <w:lang w:eastAsia="zh-CN"/>
        </w:rPr>
        <w:t>x</w:t>
      </w:r>
      <w:r>
        <w:rPr>
          <w:rFonts w:ascii="Arial" w:hAnsi="Arial"/>
          <w:b/>
        </w:rPr>
        <w:t>.</w:t>
      </w:r>
      <w:r>
        <w:rPr>
          <w:rFonts w:ascii="Arial" w:hAnsi="Arial" w:hint="eastAsia"/>
          <w:b/>
          <w:lang w:eastAsia="zh-CN"/>
        </w:rPr>
        <w:t>3</w:t>
      </w:r>
      <w:r>
        <w:rPr>
          <w:rFonts w:ascii="Arial" w:hAnsi="Arial"/>
          <w:b/>
        </w:rPr>
        <w:t xml:space="preserve">-1: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r>
        <w:rPr>
          <w:rFonts w:ascii="Arial" w:hAnsi="Arial"/>
          <w:b/>
          <w:vertAlign w:val="subscript"/>
        </w:rPr>
        <w:t xml:space="preserve">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D2345" w14:paraId="179EF558" w14:textId="77777777" w:rsidTr="00B90C6F">
        <w:trPr>
          <w:jc w:val="center"/>
        </w:trPr>
        <w:tc>
          <w:tcPr>
            <w:tcW w:w="1985" w:type="dxa"/>
            <w:tcBorders>
              <w:top w:val="single" w:sz="4" w:space="0" w:color="auto"/>
              <w:left w:val="single" w:sz="4" w:space="0" w:color="auto"/>
              <w:bottom w:val="single" w:sz="4" w:space="0" w:color="auto"/>
              <w:right w:val="single" w:sz="4" w:space="0" w:color="auto"/>
            </w:tcBorders>
            <w:hideMark/>
          </w:tcPr>
          <w:p w14:paraId="5F545B84" w14:textId="77777777" w:rsidR="00CD2345" w:rsidRDefault="00CD2345" w:rsidP="00B90C6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4247D043" w14:textId="77777777" w:rsidR="00CD2345" w:rsidRDefault="00CD2345" w:rsidP="00B90C6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14:paraId="580D771A" w14:textId="77777777" w:rsidR="00CD2345" w:rsidRDefault="00CD2345" w:rsidP="00B90C6F">
            <w:pPr>
              <w:pStyle w:val="TAH"/>
            </w:pPr>
            <w:proofErr w:type="spellStart"/>
            <w:r>
              <w:t>ΔT</w:t>
            </w:r>
            <w:r>
              <w:rPr>
                <w:vertAlign w:val="subscript"/>
              </w:rPr>
              <w:t>IB,c</w:t>
            </w:r>
            <w:proofErr w:type="spellEnd"/>
            <w:r>
              <w:t xml:space="preserve"> [dB]</w:t>
            </w:r>
          </w:p>
        </w:tc>
      </w:tr>
      <w:tr w:rsidR="00CD2345" w14:paraId="6FFA7D17" w14:textId="77777777" w:rsidTr="00B90C6F">
        <w:trPr>
          <w:jc w:val="center"/>
        </w:trPr>
        <w:tc>
          <w:tcPr>
            <w:tcW w:w="1985" w:type="dxa"/>
            <w:vMerge w:val="restart"/>
            <w:tcBorders>
              <w:top w:val="single" w:sz="4" w:space="0" w:color="auto"/>
              <w:left w:val="single" w:sz="4" w:space="0" w:color="auto"/>
              <w:right w:val="single" w:sz="4" w:space="0" w:color="auto"/>
            </w:tcBorders>
            <w:vAlign w:val="center"/>
            <w:hideMark/>
          </w:tcPr>
          <w:p w14:paraId="4836DCBA" w14:textId="1156DAD3" w:rsidR="00CD2345" w:rsidRDefault="00CD2345" w:rsidP="00B90C6F">
            <w:pPr>
              <w:pStyle w:val="TAC"/>
            </w:pPr>
            <w:r w:rsidRPr="00D04933">
              <w:t>CA_</w:t>
            </w:r>
            <w:r>
              <w:t>2C-66A-66A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BEA867" w14:textId="77777777" w:rsidR="00CD2345" w:rsidRDefault="00CD2345" w:rsidP="00B90C6F">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14:paraId="5C4F79A4" w14:textId="77777777" w:rsidR="00CD2345" w:rsidRPr="00961FF2" w:rsidRDefault="00CD2345" w:rsidP="00B90C6F">
            <w:pPr>
              <w:pStyle w:val="TAC"/>
              <w:rPr>
                <w:highlight w:val="yellow"/>
              </w:rPr>
            </w:pPr>
            <w:r w:rsidRPr="005D7A6F">
              <w:t>0.5</w:t>
            </w:r>
          </w:p>
        </w:tc>
      </w:tr>
      <w:tr w:rsidR="00CD2345" w14:paraId="6872E824" w14:textId="77777777" w:rsidTr="00B90C6F">
        <w:trPr>
          <w:jc w:val="center"/>
        </w:trPr>
        <w:tc>
          <w:tcPr>
            <w:tcW w:w="1985" w:type="dxa"/>
            <w:vMerge/>
            <w:tcBorders>
              <w:left w:val="single" w:sz="4" w:space="0" w:color="auto"/>
              <w:bottom w:val="single" w:sz="4" w:space="0" w:color="auto"/>
              <w:right w:val="single" w:sz="4" w:space="0" w:color="auto"/>
            </w:tcBorders>
            <w:vAlign w:val="center"/>
          </w:tcPr>
          <w:p w14:paraId="779DC680" w14:textId="77777777" w:rsidR="00CD2345" w:rsidRDefault="00CD2345" w:rsidP="00B90C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AD5131C" w14:textId="77777777" w:rsidR="00CD2345" w:rsidRDefault="00CD2345" w:rsidP="00B90C6F">
            <w:pPr>
              <w:pStyle w:val="TAC"/>
            </w:pPr>
            <w:r>
              <w:t>66</w:t>
            </w:r>
          </w:p>
        </w:tc>
        <w:tc>
          <w:tcPr>
            <w:tcW w:w="2268" w:type="dxa"/>
            <w:tcBorders>
              <w:top w:val="single" w:sz="4" w:space="0" w:color="auto"/>
              <w:left w:val="single" w:sz="4" w:space="0" w:color="auto"/>
              <w:bottom w:val="single" w:sz="4" w:space="0" w:color="auto"/>
              <w:right w:val="single" w:sz="4" w:space="0" w:color="auto"/>
            </w:tcBorders>
            <w:vAlign w:val="center"/>
          </w:tcPr>
          <w:p w14:paraId="5B4B07B1" w14:textId="77777777" w:rsidR="00CD2345" w:rsidRPr="00961FF2" w:rsidRDefault="00CD2345" w:rsidP="00B90C6F">
            <w:pPr>
              <w:pStyle w:val="TAC"/>
              <w:rPr>
                <w:highlight w:val="yellow"/>
              </w:rPr>
            </w:pPr>
            <w:r w:rsidRPr="005D7A6F">
              <w:t>0.5</w:t>
            </w:r>
          </w:p>
        </w:tc>
      </w:tr>
    </w:tbl>
    <w:p w14:paraId="1B409AED" w14:textId="77777777" w:rsidR="00CD2345" w:rsidRDefault="00CD2345" w:rsidP="00CD2345">
      <w:pPr>
        <w:rPr>
          <w:lang w:val="en-US"/>
        </w:rPr>
      </w:pPr>
    </w:p>
    <w:p w14:paraId="18843484" w14:textId="3E18657F" w:rsidR="00CD2345" w:rsidRPr="004435DB" w:rsidRDefault="00CD2345" w:rsidP="00CD2345">
      <w:pPr>
        <w:rPr>
          <w:lang w:val="en-US"/>
        </w:rPr>
      </w:pPr>
      <w:r>
        <w:rPr>
          <w:lang w:val="en-US"/>
        </w:rPr>
        <w:t>T</w:t>
      </w:r>
      <w:r w:rsidRPr="00D006A6">
        <w:rPr>
          <w:lang w:val="en-US"/>
        </w:rPr>
        <w:t xml:space="preserve">he </w:t>
      </w:r>
      <w:r w:rsidRPr="00865BF7">
        <w:rPr>
          <w:lang w:val="en-US"/>
        </w:rPr>
        <w:sym w:font="Symbol" w:char="F044"/>
      </w:r>
      <w:proofErr w:type="spellStart"/>
      <w:r>
        <w:rPr>
          <w:lang w:val="en-US"/>
        </w:rPr>
        <w:t>R</w:t>
      </w:r>
      <w:r w:rsidRPr="00865BF7">
        <w:rPr>
          <w:vertAlign w:val="subscript"/>
          <w:lang w:val="en-US"/>
        </w:rPr>
        <w:t>IB</w:t>
      </w:r>
      <w:proofErr w:type="gramStart"/>
      <w:r w:rsidRPr="00865BF7">
        <w:rPr>
          <w:vertAlign w:val="subscript"/>
          <w:lang w:val="en-US"/>
        </w:rPr>
        <w:t>,c</w:t>
      </w:r>
      <w:proofErr w:type="spellEnd"/>
      <w:proofErr w:type="gramEnd"/>
      <w:r w:rsidRPr="00D006A6">
        <w:rPr>
          <w:lang w:val="en-US"/>
        </w:rPr>
        <w:t xml:space="preserve"> values are </w:t>
      </w:r>
      <w:r w:rsidRPr="00E26C70">
        <w:rPr>
          <w:lang w:val="en-US"/>
        </w:rPr>
        <w:t>derived from CA_</w:t>
      </w:r>
      <w:r w:rsidRPr="00CD2345">
        <w:rPr>
          <w:lang w:val="en-US"/>
        </w:rPr>
        <w:t>2C-66A-66A</w:t>
      </w:r>
      <w:r w:rsidRPr="00E26C70">
        <w:rPr>
          <w:lang w:val="en-US"/>
        </w:rPr>
        <w:t xml:space="preserve">  and</w:t>
      </w:r>
      <w:r>
        <w:rPr>
          <w:lang w:val="en-US"/>
        </w:rPr>
        <w:t xml:space="preserve"> are </w:t>
      </w:r>
      <w:r w:rsidRPr="00D006A6">
        <w:rPr>
          <w:lang w:val="en-US"/>
        </w:rPr>
        <w:t xml:space="preserve">shown in table </w:t>
      </w:r>
      <w:r>
        <w:rPr>
          <w:rFonts w:hint="eastAsia"/>
          <w:lang w:val="en-US" w:eastAsia="zh-CN"/>
        </w:rPr>
        <w:t>5.</w:t>
      </w:r>
      <w:r w:rsidR="00CE312A">
        <w:rPr>
          <w:lang w:val="en-US" w:eastAsia="zh-CN"/>
        </w:rPr>
        <w:t>x</w:t>
      </w:r>
      <w:r>
        <w:rPr>
          <w:rFonts w:eastAsia="Malgun Gothic"/>
          <w:lang w:val="en-US" w:eastAsia="ko-KR"/>
        </w:rPr>
        <w:t>.</w:t>
      </w:r>
      <w:r>
        <w:rPr>
          <w:rFonts w:hint="eastAsia"/>
          <w:lang w:val="en-US" w:eastAsia="zh-CN"/>
        </w:rPr>
        <w:t>3</w:t>
      </w:r>
      <w:r>
        <w:rPr>
          <w:lang w:val="en-US"/>
        </w:rPr>
        <w:t>-2.</w:t>
      </w:r>
    </w:p>
    <w:p w14:paraId="22DF6B32" w14:textId="22372DF4" w:rsidR="00CD2345" w:rsidRPr="004435DB" w:rsidRDefault="00CD2345" w:rsidP="00CD2345">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hint="eastAsia"/>
          <w:b/>
          <w:lang w:eastAsia="zh-CN"/>
        </w:rPr>
        <w:t>5</w:t>
      </w:r>
      <w:r w:rsidRPr="004435DB">
        <w:rPr>
          <w:rFonts w:ascii="Arial" w:hAnsi="Arial" w:cs="Arial"/>
          <w:b/>
          <w:lang w:eastAsia="en-GB"/>
        </w:rPr>
        <w:t>.</w:t>
      </w:r>
      <w:r w:rsidR="00CE312A">
        <w:rPr>
          <w:rFonts w:ascii="Arial" w:hAnsi="Arial" w:cs="Arial"/>
          <w:b/>
          <w:lang w:eastAsia="en-GB"/>
        </w:rPr>
        <w:t>x</w:t>
      </w:r>
      <w:r>
        <w:rPr>
          <w:rFonts w:ascii="Arial" w:hAnsi="Arial" w:cs="Arial"/>
          <w:b/>
        </w:rPr>
        <w:t>.</w:t>
      </w:r>
      <w:r>
        <w:rPr>
          <w:rFonts w:ascii="Arial" w:hAnsi="Arial" w:cs="Arial" w:hint="eastAsia"/>
          <w:b/>
          <w:lang w:eastAsia="zh-CN"/>
        </w:rPr>
        <w:t>3</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3</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D2345" w:rsidRPr="004435DB" w14:paraId="7D804E2C" w14:textId="77777777" w:rsidTr="00B90C6F">
        <w:trPr>
          <w:jc w:val="center"/>
        </w:trPr>
        <w:tc>
          <w:tcPr>
            <w:tcW w:w="1985" w:type="dxa"/>
            <w:tcBorders>
              <w:top w:val="single" w:sz="4" w:space="0" w:color="auto"/>
              <w:left w:val="single" w:sz="4" w:space="0" w:color="auto"/>
              <w:bottom w:val="single" w:sz="4" w:space="0" w:color="auto"/>
              <w:right w:val="single" w:sz="4" w:space="0" w:color="auto"/>
            </w:tcBorders>
            <w:hideMark/>
          </w:tcPr>
          <w:p w14:paraId="70201C53" w14:textId="77777777" w:rsidR="00CD2345" w:rsidRDefault="00CD2345" w:rsidP="00B90C6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1AEBA114" w14:textId="77777777" w:rsidR="00CD2345" w:rsidRDefault="00CD2345" w:rsidP="00B90C6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14:paraId="5C8F38BB" w14:textId="77777777" w:rsidR="00CD2345" w:rsidRDefault="00CD2345" w:rsidP="00B90C6F">
            <w:pPr>
              <w:pStyle w:val="TAH"/>
            </w:pPr>
            <w:proofErr w:type="spellStart"/>
            <w:r>
              <w:t>ΔR</w:t>
            </w:r>
            <w:r>
              <w:rPr>
                <w:vertAlign w:val="subscript"/>
              </w:rPr>
              <w:t>IB,c</w:t>
            </w:r>
            <w:proofErr w:type="spellEnd"/>
            <w:r>
              <w:t xml:space="preserve"> [dB]</w:t>
            </w:r>
          </w:p>
        </w:tc>
      </w:tr>
      <w:tr w:rsidR="00CD2345" w:rsidRPr="004435DB" w14:paraId="44547691" w14:textId="77777777" w:rsidTr="00B90C6F">
        <w:trPr>
          <w:jc w:val="center"/>
        </w:trPr>
        <w:tc>
          <w:tcPr>
            <w:tcW w:w="1985" w:type="dxa"/>
            <w:vMerge w:val="restart"/>
            <w:tcBorders>
              <w:top w:val="single" w:sz="4" w:space="0" w:color="auto"/>
              <w:left w:val="single" w:sz="4" w:space="0" w:color="auto"/>
              <w:right w:val="single" w:sz="4" w:space="0" w:color="auto"/>
            </w:tcBorders>
            <w:vAlign w:val="center"/>
            <w:hideMark/>
          </w:tcPr>
          <w:p w14:paraId="3E43F1EF" w14:textId="4C157B83" w:rsidR="00CD2345" w:rsidRDefault="00CD2345" w:rsidP="00B90C6F">
            <w:pPr>
              <w:pStyle w:val="TAC"/>
            </w:pPr>
            <w:r w:rsidRPr="005D7A6F">
              <w:t>CA_</w:t>
            </w:r>
            <w:r>
              <w:rPr>
                <w:lang w:eastAsia="ko-KR"/>
              </w:rPr>
              <w:t>2C-66A-66A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532B8" w14:textId="77777777" w:rsidR="00CD2345" w:rsidRDefault="00CD2345" w:rsidP="00B90C6F">
            <w:pPr>
              <w:pStyle w:val="TAC"/>
              <w:rPr>
                <w:rFonts w:eastAsia="Malgun Gothic"/>
                <w:lang w:eastAsia="ko-KR"/>
              </w:rPr>
            </w:pPr>
            <w:r>
              <w:rPr>
                <w:rFonts w:hint="eastAsia"/>
                <w:lang w:eastAsia="ko-KR"/>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978EF8" w14:textId="77777777" w:rsidR="00CD2345" w:rsidRPr="00961FF2" w:rsidRDefault="00CD2345" w:rsidP="00B90C6F">
            <w:pPr>
              <w:pStyle w:val="TAC"/>
              <w:rPr>
                <w:highlight w:val="yellow"/>
              </w:rPr>
            </w:pPr>
            <w:r w:rsidRPr="005D7A6F">
              <w:t>0.3</w:t>
            </w:r>
          </w:p>
        </w:tc>
      </w:tr>
      <w:tr w:rsidR="00CD2345" w:rsidRPr="004435DB" w14:paraId="582AED86" w14:textId="77777777" w:rsidTr="00B90C6F">
        <w:trPr>
          <w:jc w:val="center"/>
        </w:trPr>
        <w:tc>
          <w:tcPr>
            <w:tcW w:w="1985" w:type="dxa"/>
            <w:vMerge/>
            <w:tcBorders>
              <w:left w:val="single" w:sz="4" w:space="0" w:color="auto"/>
              <w:bottom w:val="single" w:sz="4" w:space="0" w:color="auto"/>
              <w:right w:val="single" w:sz="4" w:space="0" w:color="auto"/>
            </w:tcBorders>
          </w:tcPr>
          <w:p w14:paraId="77557489" w14:textId="77777777" w:rsidR="00CD2345" w:rsidRDefault="00CD2345" w:rsidP="00B90C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64A023" w14:textId="77777777" w:rsidR="00CD2345" w:rsidRDefault="00CD2345" w:rsidP="00B90C6F">
            <w:pPr>
              <w:pStyle w:val="TAC"/>
            </w:pPr>
            <w:r>
              <w:rPr>
                <w:rFonts w:hint="eastAsia"/>
                <w:lang w:eastAsia="ko-KR"/>
              </w:rPr>
              <w:t>66</w:t>
            </w:r>
          </w:p>
        </w:tc>
        <w:tc>
          <w:tcPr>
            <w:tcW w:w="2268" w:type="dxa"/>
            <w:tcBorders>
              <w:top w:val="single" w:sz="4" w:space="0" w:color="auto"/>
              <w:left w:val="single" w:sz="4" w:space="0" w:color="auto"/>
              <w:bottom w:val="single" w:sz="4" w:space="0" w:color="auto"/>
              <w:right w:val="single" w:sz="4" w:space="0" w:color="auto"/>
            </w:tcBorders>
            <w:vAlign w:val="center"/>
          </w:tcPr>
          <w:p w14:paraId="436015A3" w14:textId="77777777" w:rsidR="00CD2345" w:rsidRPr="00961FF2" w:rsidRDefault="00CD2345" w:rsidP="00B90C6F">
            <w:pPr>
              <w:pStyle w:val="TAC"/>
              <w:rPr>
                <w:highlight w:val="yellow"/>
              </w:rPr>
            </w:pPr>
            <w:r w:rsidRPr="005D7A6F">
              <w:t>0.3</w:t>
            </w:r>
          </w:p>
        </w:tc>
      </w:tr>
    </w:tbl>
    <w:p w14:paraId="34AB3E2C" w14:textId="77777777" w:rsidR="00A90D4B" w:rsidRPr="00CE5EE1" w:rsidRDefault="00A90D4B" w:rsidP="00A90D4B">
      <w:pPr>
        <w:rPr>
          <w:lang w:val="en-US" w:eastAsia="zh-CN"/>
        </w:rPr>
      </w:pPr>
    </w:p>
    <w:p w14:paraId="287CE039" w14:textId="11256031"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4</w:t>
      </w:r>
      <w:proofErr w:type="gramEnd"/>
      <w:r w:rsidRPr="00F00C5E">
        <w:rPr>
          <w:rFonts w:ascii="Calibri" w:hAnsi="Calibri"/>
          <w:sz w:val="22"/>
          <w:szCs w:val="22"/>
          <w:lang w:eastAsia="sv-SE"/>
        </w:rPr>
        <w:tab/>
      </w:r>
      <w:r w:rsidRPr="00BD7B98">
        <w:t>REFSENS requirements</w:t>
      </w:r>
    </w:p>
    <w:p w14:paraId="59B2B410" w14:textId="1AFBCBA1" w:rsidR="00A90D4B" w:rsidRDefault="00CD2345" w:rsidP="00A90D4B">
      <w:pPr>
        <w:rPr>
          <w:lang w:val="en-US" w:eastAsia="zh-CN"/>
        </w:rPr>
      </w:pPr>
      <w:r w:rsidRPr="00CD2345">
        <w:rPr>
          <w:lang w:val="en-US"/>
        </w:rPr>
        <w:t>No new REFSENS requirements need to be specified for CA_2C-66A</w:t>
      </w:r>
      <w:r>
        <w:rPr>
          <w:lang w:val="en-US"/>
        </w:rPr>
        <w:t>-66A</w:t>
      </w:r>
      <w:r w:rsidRPr="00CD2345">
        <w:rPr>
          <w:lang w:val="en-US"/>
        </w:rPr>
        <w:t>.</w:t>
      </w:r>
      <w:r w:rsidR="00A90D4B">
        <w:rPr>
          <w:lang w:val="en-US"/>
        </w:rPr>
        <w:t xml:space="preserve"> </w:t>
      </w:r>
    </w:p>
    <w:p w14:paraId="60BE6C38" w14:textId="77777777" w:rsidR="00A90D4B" w:rsidRPr="00063118" w:rsidRDefault="00A90D4B" w:rsidP="00A90D4B">
      <w:pPr>
        <w:rPr>
          <w:lang w:val="en-US" w:eastAsia="zh-CN"/>
        </w:rPr>
      </w:pPr>
    </w:p>
    <w:p w14:paraId="6B29B0FD" w14:textId="044A83ED" w:rsidR="0066171C" w:rsidRPr="0066171C" w:rsidRDefault="00A90D4B" w:rsidP="00A90D4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 xml:space="preserve"> </w:t>
      </w:r>
      <w:r w:rsidR="0066171C"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4F3F9" w14:textId="77777777" w:rsidR="000F4BEE" w:rsidRDefault="000F4BEE">
      <w:r>
        <w:separator/>
      </w:r>
    </w:p>
  </w:endnote>
  <w:endnote w:type="continuationSeparator" w:id="0">
    <w:p w14:paraId="102388DD" w14:textId="77777777" w:rsidR="000F4BEE" w:rsidRDefault="000F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56111" w:rsidRPr="00F56111">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E9838" w14:textId="77777777" w:rsidR="000F4BEE" w:rsidRDefault="000F4BEE">
      <w:r>
        <w:separator/>
      </w:r>
    </w:p>
  </w:footnote>
  <w:footnote w:type="continuationSeparator" w:id="0">
    <w:p w14:paraId="6CFE5724" w14:textId="77777777" w:rsidR="000F4BEE" w:rsidRDefault="000F4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57C"/>
    <w:rsid w:val="000119DC"/>
    <w:rsid w:val="00012F55"/>
    <w:rsid w:val="000154F1"/>
    <w:rsid w:val="00017A51"/>
    <w:rsid w:val="000205C5"/>
    <w:rsid w:val="00022167"/>
    <w:rsid w:val="000225D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5F25"/>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5841"/>
    <w:rsid w:val="000D6DED"/>
    <w:rsid w:val="000D77F5"/>
    <w:rsid w:val="000D7835"/>
    <w:rsid w:val="000E1CE8"/>
    <w:rsid w:val="000E40F4"/>
    <w:rsid w:val="000E5109"/>
    <w:rsid w:val="000E55AD"/>
    <w:rsid w:val="000E5FA6"/>
    <w:rsid w:val="000E7351"/>
    <w:rsid w:val="000F1274"/>
    <w:rsid w:val="000F238D"/>
    <w:rsid w:val="000F4BEE"/>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177"/>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C777D"/>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1B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ED5"/>
    <w:rsid w:val="00255FB9"/>
    <w:rsid w:val="00260FD2"/>
    <w:rsid w:val="002613A0"/>
    <w:rsid w:val="00262653"/>
    <w:rsid w:val="0026277B"/>
    <w:rsid w:val="00262975"/>
    <w:rsid w:val="002635E8"/>
    <w:rsid w:val="00266238"/>
    <w:rsid w:val="002677FD"/>
    <w:rsid w:val="00267F0B"/>
    <w:rsid w:val="0027263C"/>
    <w:rsid w:val="002731E7"/>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1263"/>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3F9C"/>
    <w:rsid w:val="00304B94"/>
    <w:rsid w:val="00306E87"/>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54C4"/>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3E88"/>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0859"/>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2CFB"/>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05D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9F8"/>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3922"/>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34DA"/>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3F22"/>
    <w:rsid w:val="00745D65"/>
    <w:rsid w:val="00747F4A"/>
    <w:rsid w:val="00751B52"/>
    <w:rsid w:val="0075223F"/>
    <w:rsid w:val="0075252A"/>
    <w:rsid w:val="00752A57"/>
    <w:rsid w:val="007544A7"/>
    <w:rsid w:val="00755461"/>
    <w:rsid w:val="00756F08"/>
    <w:rsid w:val="0075786A"/>
    <w:rsid w:val="00762B84"/>
    <w:rsid w:val="00764B84"/>
    <w:rsid w:val="0076657B"/>
    <w:rsid w:val="00770454"/>
    <w:rsid w:val="007705F6"/>
    <w:rsid w:val="0077293E"/>
    <w:rsid w:val="00774275"/>
    <w:rsid w:val="007743C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A7862"/>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29A"/>
    <w:rsid w:val="008737F1"/>
    <w:rsid w:val="00874C8D"/>
    <w:rsid w:val="00874F4B"/>
    <w:rsid w:val="00875260"/>
    <w:rsid w:val="008756E1"/>
    <w:rsid w:val="00876E40"/>
    <w:rsid w:val="0088000C"/>
    <w:rsid w:val="00880A74"/>
    <w:rsid w:val="0088222A"/>
    <w:rsid w:val="008842BC"/>
    <w:rsid w:val="008844AE"/>
    <w:rsid w:val="00887265"/>
    <w:rsid w:val="00887D71"/>
    <w:rsid w:val="00891034"/>
    <w:rsid w:val="00891129"/>
    <w:rsid w:val="008917B6"/>
    <w:rsid w:val="00891D1F"/>
    <w:rsid w:val="008921EC"/>
    <w:rsid w:val="008947B1"/>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4CA8"/>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3345"/>
    <w:rsid w:val="00A765C4"/>
    <w:rsid w:val="00A82756"/>
    <w:rsid w:val="00A82E3C"/>
    <w:rsid w:val="00A838E4"/>
    <w:rsid w:val="00A843E0"/>
    <w:rsid w:val="00A8586E"/>
    <w:rsid w:val="00A87478"/>
    <w:rsid w:val="00A9077A"/>
    <w:rsid w:val="00A90D4B"/>
    <w:rsid w:val="00A9265C"/>
    <w:rsid w:val="00A9548A"/>
    <w:rsid w:val="00A9728E"/>
    <w:rsid w:val="00AA0963"/>
    <w:rsid w:val="00AA35A5"/>
    <w:rsid w:val="00AA7C0E"/>
    <w:rsid w:val="00AA7CA1"/>
    <w:rsid w:val="00AB00F9"/>
    <w:rsid w:val="00AB07B5"/>
    <w:rsid w:val="00AB0A81"/>
    <w:rsid w:val="00AC0568"/>
    <w:rsid w:val="00AC10C9"/>
    <w:rsid w:val="00AC14DB"/>
    <w:rsid w:val="00AC1F1B"/>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AF7DF7"/>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4084"/>
    <w:rsid w:val="00B46A41"/>
    <w:rsid w:val="00B50561"/>
    <w:rsid w:val="00B56BEC"/>
    <w:rsid w:val="00B56F6C"/>
    <w:rsid w:val="00B631C7"/>
    <w:rsid w:val="00B6475A"/>
    <w:rsid w:val="00B64915"/>
    <w:rsid w:val="00B7040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064"/>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358"/>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3F81"/>
    <w:rsid w:val="00CC4F88"/>
    <w:rsid w:val="00CD2345"/>
    <w:rsid w:val="00CD2AA5"/>
    <w:rsid w:val="00CD3455"/>
    <w:rsid w:val="00CD5196"/>
    <w:rsid w:val="00CD76D9"/>
    <w:rsid w:val="00CD782E"/>
    <w:rsid w:val="00CE04F5"/>
    <w:rsid w:val="00CE1D20"/>
    <w:rsid w:val="00CE312A"/>
    <w:rsid w:val="00CE6299"/>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3BEC"/>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25A"/>
    <w:rsid w:val="00E30E9A"/>
    <w:rsid w:val="00E32702"/>
    <w:rsid w:val="00E32969"/>
    <w:rsid w:val="00E32D2E"/>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B19"/>
    <w:rsid w:val="00E86F0F"/>
    <w:rsid w:val="00E875C5"/>
    <w:rsid w:val="00E90B85"/>
    <w:rsid w:val="00E922B1"/>
    <w:rsid w:val="00E9256F"/>
    <w:rsid w:val="00E92837"/>
    <w:rsid w:val="00E92F77"/>
    <w:rsid w:val="00E93F80"/>
    <w:rsid w:val="00E943CF"/>
    <w:rsid w:val="00E95E13"/>
    <w:rsid w:val="00E96B6F"/>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56111"/>
    <w:rsid w:val="00F655E8"/>
    <w:rsid w:val="00F6614C"/>
    <w:rsid w:val="00F734B3"/>
    <w:rsid w:val="00F73A43"/>
    <w:rsid w:val="00F745D2"/>
    <w:rsid w:val="00F809E3"/>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414C"/>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1F2F"/>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44D7E-645D-4839-A55E-13F30A1A4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499</Words>
  <Characters>2849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6</cp:revision>
  <cp:lastPrinted>2015-10-05T00:25:00Z</cp:lastPrinted>
  <dcterms:created xsi:type="dcterms:W3CDTF">2018-04-02T08:32:00Z</dcterms:created>
  <dcterms:modified xsi:type="dcterms:W3CDTF">2018-04-03T11:46:00Z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